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64"/>
        <w:gridCol w:w="732"/>
        <w:gridCol w:w="888"/>
        <w:gridCol w:w="2321"/>
      </w:tblGrid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color w:val="370D00"/>
                <w:sz w:val="23"/>
                <w:lang w:eastAsia="ru-RU"/>
              </w:rPr>
              <w:t>Наименование работ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color w:val="370D00"/>
                <w:sz w:val="23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color w:val="370D00"/>
                <w:sz w:val="23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color w:val="370D00"/>
                <w:sz w:val="23"/>
                <w:lang w:eastAsia="ru-RU"/>
              </w:rPr>
              <w:t>Примечание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Разработка дизайн проекта «эконом»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300-350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Цена зависит от объема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Разработка дизайн проекта «VIP»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600-800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Цена зависит от объема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Выезд на объект, обмеры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Составление предварительной сметы без учета материалов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Потолок: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Смывка белил, до основания шпатлевки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Очистка от шпатлевки, до основания плит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Ремонт рустов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Армирование сеткой, от растрескивания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основы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бетонокотакт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Визуальное выравнивание гипсовыми смесями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толщины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реечных потолков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одноуровневых потолков из ГВЛВ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300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Устройство многоуровневых потолков из ГВЛВ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450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подвесного потолка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Армстронг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круглых отверстий для светильников в ГВЛВ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точка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отверстий квадратного сечения для светильников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точка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Рантовка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внешних углов перфорированным уголком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 перфорированного уголка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унифлот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Грунтовка швов и примыканий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Заполнение, проклейка швов лентой (стык между листами ГВЛВ)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Заполнение, проклейка примыканий лентой (внутренние углы)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Шпатлевка под обои (шпатлевкой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Ветонит</w:t>
            </w:r>
            <w:proofErr w:type="gram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LR</w:t>
            </w:r>
            <w:proofErr w:type="gram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+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плотности обоев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Шпатлевка под окрас финишный слой (мелкозернистой шпатлевкой)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Шлифовка ручным способом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Грунтовка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 xml:space="preserve">Оклейка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флизелиновыми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обоями под окрас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Окрас дисперсионными красками в один тон (на водной основе)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Окрас алкидными красками в один тон (на растворителях)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Монтаж лепнины из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полиуритана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молдингов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Окрас лепнины (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молдингов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Стены: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Демонтаж самонесущих перегородок из кирпича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Демонтаж штукатурки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Снятие старой краски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надсечки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маячков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Оштукатуривание по маячкам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толщины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Армирование сеткой от растрескивания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Устройство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штроб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в кирпичной стене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глубины и ширины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 xml:space="preserve">Устройство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штроб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в бетонной стене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глубины и ширины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Заделка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штроб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Проклейка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штроб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ширины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Облицовка стен пластиковыми, МДФ панелями по каркасу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Облицовка стен ГВЛВ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Облицовка стен по каркасу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Рантовка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перфорированным уголком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 перфорированного уголка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Грунтовка швов и примыканий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 швов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Заполнение, проклейка швов лентой (стык между листами ГВЛВ)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Заполнение, проклейка примыканий лентой (внутренние углы)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декоративных ниш из ГВЛВ и ГКЛ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перегородок из ГВЛВ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Устройство звукоизоляции до 10 см.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кирпичных перегородок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900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арочных проемов из ГКЛ в один слой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от800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дверных проемов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дверных блоков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 и стоимости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круглых отверстий для розеток и включателей в ГВЛВ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круглых отверстий для розеток и включателей в кирпичной стене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прямоугольных розеток и включателей в ГВЛВ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прямоугольных розеток и включателей в кирпичной стене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основы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бетонокотакт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Визуальное выравнивание стен смесями на гипсовой основе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толщины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Шпатлевка под обои (шпатлевкой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Ветонит</w:t>
            </w:r>
            <w:proofErr w:type="gram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LR</w:t>
            </w:r>
            <w:proofErr w:type="gram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+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Шпатлевка под окрас финишный слой (мелкозернистой шпатлевкой)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Шлифовка ручным способом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Грунтовка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Оклейка обоями под окрас на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флизелиновой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основе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Оклейка обоев на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флизелиновой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основе (с рисунком)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Оклейка виниловыми обоями на бумажной основе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декоративных  покрытий на акриловой основе (аналоги)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сложности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декоративных покрытий и венецианской штукатурки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350-600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выбранного материала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Окрас дисперсионными красками в один тон (на водной основе)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Окрас алкидными красками в один тон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Монтаж лепнины из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полиуритана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молдингов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Окрас лепнины,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молдингов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керамической плитки 10Х10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керамической плитки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400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Укладка керамической плитки </w:t>
            </w:r>
            <w:proofErr w:type="gram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спец</w:t>
            </w:r>
            <w:proofErr w:type="gram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. нарезка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Укладка плитки по диагонали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450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мозаики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декоративного бордюра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Сверление отверстий в плитке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Затирка плитки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оконных откосов из ГВЛ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Утепление откосов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подоконной доски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коробов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Полы: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Демонтаж стяжки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Ремонт старой стяжки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Выравнивание полов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Демонтаж деревянных полов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60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дощатых полов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Установка маячков по уровню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Нанесение гидроизоляции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Армирование гидроизоляции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черновой стяжки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Заливка стяжки до 5 см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Заливка стяжки от 5 до 10 см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фанеры (один слой)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Устройство сухих полов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подложки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Укладка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ламината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паркетной доски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Укладка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линолиума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Грунтовка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керамической плитки 10Х10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керамической плитки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400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Укладка керамической плитки </w:t>
            </w:r>
            <w:proofErr w:type="gram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спец</w:t>
            </w:r>
            <w:proofErr w:type="gram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. нарезка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850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Укладка плитки по диагонали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450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мозаики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Укладка декоративного бордюра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150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Сверление отверстий в плитке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Затирка швов на плитке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м.кв.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плинтусов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порожков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b/>
                <w:bCs/>
                <w:i/>
                <w:iCs/>
                <w:color w:val="370D00"/>
                <w:sz w:val="23"/>
                <w:lang w:eastAsia="ru-RU"/>
              </w:rPr>
              <w:t>Сантехника, водопровод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ванны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угловой ванны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Установка, подключение «джакузи»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Установка, подключение душевой кабины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унитаза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встроенного унитаза (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инсталяция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биде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lastRenderedPageBreak/>
              <w:t>Установка «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мойдодыра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700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раковины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смесителя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сифона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стиральной машины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посудомоечной машины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Установка, крепление зеркала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от 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люков ревизии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Замена стояка полипропиленовой трубой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Замена змеевика,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полотенцесушителя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Разводка полипропиленовой трубой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 xml:space="preserve">Разводка канализации </w:t>
            </w:r>
            <w:proofErr w:type="spellStart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полипроп</w:t>
            </w:r>
            <w:proofErr w:type="spellEnd"/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. трубой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шаровых кранов, гребенок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фильтров (грубой очистки)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  <w:tr w:rsidR="00B80656" w:rsidRPr="00B80656" w:rsidTr="00B80656"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Установка счетчиков учета воды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350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370D00"/>
              <w:left w:val="single" w:sz="6" w:space="0" w:color="370D00"/>
              <w:bottom w:val="single" w:sz="6" w:space="0" w:color="370D00"/>
              <w:right w:val="single" w:sz="6" w:space="0" w:color="370D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0656" w:rsidRPr="00B80656" w:rsidRDefault="00B80656" w:rsidP="00B806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</w:pPr>
            <w:r w:rsidRPr="00B80656">
              <w:rPr>
                <w:rFonts w:ascii="Arial" w:eastAsia="Times New Roman" w:hAnsi="Arial" w:cs="Arial"/>
                <w:color w:val="370D00"/>
                <w:sz w:val="23"/>
                <w:szCs w:val="23"/>
                <w:lang w:eastAsia="ru-RU"/>
              </w:rPr>
              <w:t> </w:t>
            </w:r>
          </w:p>
        </w:tc>
      </w:tr>
    </w:tbl>
    <w:p w:rsidR="00183B08" w:rsidRDefault="00183B08"/>
    <w:sectPr w:rsidR="00183B08" w:rsidSect="00183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656"/>
    <w:rsid w:val="00183B08"/>
    <w:rsid w:val="00B80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0656"/>
    <w:rPr>
      <w:b/>
      <w:bCs/>
    </w:rPr>
  </w:style>
  <w:style w:type="character" w:styleId="a5">
    <w:name w:val="Emphasis"/>
    <w:basedOn w:val="a0"/>
    <w:uiPriority w:val="20"/>
    <w:qFormat/>
    <w:rsid w:val="00B8065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Богдан</cp:lastModifiedBy>
  <cp:revision>1</cp:revision>
  <dcterms:created xsi:type="dcterms:W3CDTF">2013-11-18T22:36:00Z</dcterms:created>
  <dcterms:modified xsi:type="dcterms:W3CDTF">2013-11-18T22:37:00Z</dcterms:modified>
</cp:coreProperties>
</file>